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964" w:type="dxa"/>
        <w:jc w:val="left"/>
        <w:tblInd w:w="-3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14"/>
        <w:gridCol w:w="45"/>
        <w:gridCol w:w="6039"/>
        <w:gridCol w:w="30"/>
        <w:gridCol w:w="1124"/>
        <w:gridCol w:w="91"/>
        <w:gridCol w:w="1567"/>
        <w:gridCol w:w="1574"/>
        <w:gridCol w:w="15"/>
        <w:gridCol w:w="1246"/>
        <w:gridCol w:w="1063"/>
        <w:gridCol w:w="15"/>
        <w:gridCol w:w="1238"/>
        <w:gridCol w:w="1"/>
      </w:tblGrid>
      <w:tr>
        <w:trPr/>
        <w:tc>
          <w:tcPr>
            <w:tcW w:w="91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4"/>
                <w:szCs w:val="14"/>
              </w:rPr>
            </w:pPr>
            <w:r>
              <w:rPr>
                <w:rFonts w:ascii="Palatino Linotype" w:hAnsi="Palatino Linotype"/>
                <w:b/>
                <w:bCs/>
                <w:sz w:val="14"/>
                <w:szCs w:val="14"/>
              </w:rPr>
              <w:t>Nr części zamówienia</w:t>
            </w:r>
          </w:p>
        </w:tc>
        <w:tc>
          <w:tcPr>
            <w:tcW w:w="6084" w:type="dxa"/>
            <w:gridSpan w:val="2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4"/>
                <w:szCs w:val="14"/>
              </w:rPr>
            </w:pPr>
            <w:r>
              <w:rPr>
                <w:rFonts w:ascii="Palatino Linotype" w:hAnsi="Palatino Linotype"/>
                <w:b/>
                <w:bCs/>
                <w:sz w:val="14"/>
                <w:szCs w:val="14"/>
              </w:rPr>
              <w:t>Temat zajęć dydaktycznych</w:t>
            </w:r>
          </w:p>
        </w:tc>
        <w:tc>
          <w:tcPr>
            <w:tcW w:w="1245" w:type="dxa"/>
            <w:gridSpan w:val="3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4"/>
                <w:szCs w:val="14"/>
              </w:rPr>
            </w:pPr>
            <w:r>
              <w:rPr>
                <w:rFonts w:ascii="Palatino Linotype" w:hAnsi="Palatino Linotype"/>
                <w:b/>
                <w:bCs/>
                <w:sz w:val="14"/>
                <w:szCs w:val="14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4"/>
                <w:szCs w:val="14"/>
              </w:rPr>
            </w:pPr>
            <w:r>
              <w:rPr>
                <w:rFonts w:ascii="Palatino Linotype" w:hAnsi="Palatino Linotype"/>
                <w:b/>
                <w:bCs/>
                <w:sz w:val="14"/>
                <w:szCs w:val="14"/>
              </w:rPr>
              <w:t>temat/1 grupa</w:t>
            </w:r>
          </w:p>
        </w:tc>
        <w:tc>
          <w:tcPr>
            <w:tcW w:w="1567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4"/>
                <w:szCs w:val="14"/>
              </w:rPr>
            </w:pPr>
            <w:r>
              <w:rPr>
                <w:rFonts w:ascii="Palatino Linotype" w:hAnsi="Palatino Linotype"/>
                <w:b/>
                <w:bCs/>
                <w:sz w:val="14"/>
                <w:szCs w:val="14"/>
              </w:rPr>
              <w:t>Liczba godzin dydaktycznych/temat/</w:t>
            </w:r>
          </w:p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4"/>
                <w:szCs w:val="14"/>
              </w:rPr>
            </w:pPr>
            <w:r>
              <w:rPr>
                <w:rFonts w:ascii="Palatino Linotype" w:hAnsi="Palatino Linotype"/>
                <w:b/>
                <w:bCs/>
                <w:sz w:val="14"/>
                <w:szCs w:val="14"/>
              </w:rPr>
              <w:t>2 grupy</w:t>
            </w:r>
          </w:p>
        </w:tc>
        <w:tc>
          <w:tcPr>
            <w:tcW w:w="5151" w:type="dxa"/>
            <w:gridSpan w:val="6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4"/>
                <w:szCs w:val="14"/>
              </w:rPr>
            </w:pPr>
            <w:r>
              <w:rPr>
                <w:rFonts w:ascii="Palatino Linotype" w:hAnsi="Palatino Linotype"/>
                <w:b/>
                <w:bCs/>
                <w:sz w:val="14"/>
                <w:szCs w:val="14"/>
              </w:rPr>
              <w:t>Termin realizacji zajęć</w:t>
            </w:r>
          </w:p>
        </w:tc>
        <w:tc>
          <w:tcPr>
            <w:tcW w:w="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9810" w:type="dxa"/>
            <w:gridSpan w:val="7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Zjazd</w:t>
            </w:r>
          </w:p>
        </w:tc>
        <w:tc>
          <w:tcPr>
            <w:tcW w:w="2835" w:type="dxa"/>
            <w:gridSpan w:val="3"/>
            <w:tcBorders>
              <w:left w:val="outset" w:sz="2" w:space="0" w:color="000000"/>
              <w:bottom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07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.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03.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202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6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 sobota</w:t>
            </w:r>
          </w:p>
        </w:tc>
        <w:tc>
          <w:tcPr>
            <w:tcW w:w="2316" w:type="dxa"/>
            <w:gridSpan w:val="3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08.03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.202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6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 niedziela</w:t>
            </w:r>
          </w:p>
        </w:tc>
        <w:tc>
          <w:tcPr>
            <w:tcW w:w="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914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  <w:tc>
          <w:tcPr>
            <w:tcW w:w="8896" w:type="dxa"/>
            <w:gridSpan w:val="6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Moduł I</w:t>
            </w:r>
          </w:p>
        </w:tc>
        <w:tc>
          <w:tcPr>
            <w:tcW w:w="1574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61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1063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53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91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 xml:space="preserve">część </w:t>
            </w:r>
            <w:r>
              <w:rPr>
                <w:rFonts w:ascii="Palatino Linotype" w:hAnsi="Palatino Linotype"/>
                <w:b/>
                <w:sz w:val="16"/>
                <w:szCs w:val="16"/>
              </w:rPr>
              <w:t>4</w:t>
            </w:r>
          </w:p>
        </w:tc>
        <w:tc>
          <w:tcPr>
            <w:tcW w:w="6084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MI </w:t>
            </w: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T</w:t>
            </w: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7</w:t>
            </w: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 </w:t>
            </w: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Superwizja kliniczna – cz. A</w:t>
            </w:r>
          </w:p>
        </w:tc>
        <w:tc>
          <w:tcPr>
            <w:tcW w:w="1245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8</w:t>
            </w:r>
          </w:p>
        </w:tc>
        <w:tc>
          <w:tcPr>
            <w:tcW w:w="1567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16</w:t>
            </w:r>
          </w:p>
        </w:tc>
        <w:tc>
          <w:tcPr>
            <w:tcW w:w="157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-</w:t>
            </w:r>
          </w:p>
        </w:tc>
        <w:tc>
          <w:tcPr>
            <w:tcW w:w="1261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8h</w:t>
            </w:r>
          </w:p>
        </w:tc>
        <w:tc>
          <w:tcPr>
            <w:tcW w:w="1063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8h</w:t>
            </w:r>
          </w:p>
        </w:tc>
        <w:tc>
          <w:tcPr>
            <w:tcW w:w="1253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-</w:t>
            </w:r>
          </w:p>
        </w:tc>
        <w:tc>
          <w:tcPr>
            <w:tcW w:w="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9810" w:type="dxa"/>
            <w:gridSpan w:val="7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157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61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8h</w:t>
            </w:r>
          </w:p>
        </w:tc>
        <w:tc>
          <w:tcPr>
            <w:tcW w:w="1063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8h</w:t>
            </w:r>
          </w:p>
        </w:tc>
        <w:tc>
          <w:tcPr>
            <w:tcW w:w="1253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4961" w:type="dxa"/>
            <w:gridSpan w:val="13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  <w:tc>
          <w:tcPr>
            <w:tcW w:w="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9810" w:type="dxa"/>
            <w:gridSpan w:val="7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Zjazd</w:t>
            </w:r>
          </w:p>
        </w:tc>
        <w:tc>
          <w:tcPr>
            <w:tcW w:w="2835" w:type="dxa"/>
            <w:gridSpan w:val="3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  <w:shd w:fill="729FCF" w:val="clear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2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1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.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03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.202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6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 xml:space="preserve"> sobota</w:t>
            </w:r>
          </w:p>
        </w:tc>
        <w:tc>
          <w:tcPr>
            <w:tcW w:w="2317" w:type="dxa"/>
            <w:gridSpan w:val="4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  <w:shd w:fill="729FCF" w:val="clear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2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2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.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03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.202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6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 xml:space="preserve"> niedziela</w:t>
            </w:r>
          </w:p>
        </w:tc>
      </w:tr>
      <w:tr>
        <w:trPr/>
        <w:tc>
          <w:tcPr>
            <w:tcW w:w="959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  <w:tc>
          <w:tcPr>
            <w:tcW w:w="8851" w:type="dxa"/>
            <w:gridSpan w:val="5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 xml:space="preserve">Moduł I, </w:t>
            </w:r>
            <w:r>
              <w:rPr>
                <w:rFonts w:ascii="Palatino Linotype" w:hAnsi="Palatino Linotype"/>
                <w:b/>
                <w:sz w:val="16"/>
                <w:szCs w:val="16"/>
              </w:rPr>
              <w:t>II</w:t>
            </w:r>
          </w:p>
        </w:tc>
        <w:tc>
          <w:tcPr>
            <w:tcW w:w="1589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46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1078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39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</w:tr>
      <w:tr>
        <w:trPr/>
        <w:tc>
          <w:tcPr>
            <w:tcW w:w="95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1</w:t>
            </w:r>
          </w:p>
        </w:tc>
        <w:tc>
          <w:tcPr>
            <w:tcW w:w="6069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MI </w:t>
            </w: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T</w:t>
            </w: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6  Podstawowe metody diagnostyczne: jakościowe i psychometryczne – część A</w:t>
            </w:r>
          </w:p>
        </w:tc>
        <w:tc>
          <w:tcPr>
            <w:tcW w:w="112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12</w:t>
            </w:r>
          </w:p>
        </w:tc>
        <w:tc>
          <w:tcPr>
            <w:tcW w:w="1658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24</w:t>
            </w:r>
          </w:p>
        </w:tc>
        <w:tc>
          <w:tcPr>
            <w:tcW w:w="158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-</w:t>
            </w:r>
          </w:p>
        </w:tc>
        <w:tc>
          <w:tcPr>
            <w:tcW w:w="1246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12h</w:t>
            </w:r>
          </w:p>
        </w:tc>
        <w:tc>
          <w:tcPr>
            <w:tcW w:w="1078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12h</w:t>
            </w:r>
          </w:p>
        </w:tc>
        <w:tc>
          <w:tcPr>
            <w:tcW w:w="1239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-</w:t>
            </w:r>
          </w:p>
        </w:tc>
      </w:tr>
      <w:tr>
        <w:trPr>
          <w:trHeight w:val="654" w:hRule="atLeast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 xml:space="preserve">część </w:t>
            </w:r>
            <w:r>
              <w:rPr>
                <w:rFonts w:ascii="Palatino Linotype" w:hAnsi="Palatino Linotype"/>
                <w:b/>
                <w:sz w:val="16"/>
                <w:szCs w:val="16"/>
              </w:rPr>
              <w:t>5</w:t>
            </w:r>
          </w:p>
        </w:tc>
        <w:tc>
          <w:tcPr>
            <w:tcW w:w="6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MII 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T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 Teorie psychologiczne i psychospołeczne w opisie i wyjaśnianiu zaburzeń psychicznych i zachowania oraz ich udział w procesie zdrowienia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24</w:t>
            </w:r>
          </w:p>
        </w:tc>
        <w:tc>
          <w:tcPr>
            <w:tcW w:w="1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48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12h</w:t>
            </w:r>
          </w:p>
        </w:tc>
        <w:tc>
          <w:tcPr>
            <w:tcW w:w="1246" w:type="dxa"/>
            <w:tcBorders>
              <w:left w:val="single" w:sz="4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-</w:t>
            </w:r>
          </w:p>
        </w:tc>
        <w:tc>
          <w:tcPr>
            <w:tcW w:w="1078" w:type="dxa"/>
            <w:gridSpan w:val="2"/>
            <w:tcBorders>
              <w:lef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-</w:t>
            </w:r>
          </w:p>
        </w:tc>
        <w:tc>
          <w:tcPr>
            <w:tcW w:w="123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12h</w:t>
            </w:r>
          </w:p>
        </w:tc>
      </w:tr>
      <w:tr>
        <w:trPr/>
        <w:tc>
          <w:tcPr>
            <w:tcW w:w="9810" w:type="dxa"/>
            <w:gridSpan w:val="7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12h</w:t>
            </w:r>
          </w:p>
        </w:tc>
        <w:tc>
          <w:tcPr>
            <w:tcW w:w="1246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12h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12h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12h</w:t>
            </w:r>
          </w:p>
        </w:tc>
      </w:tr>
      <w:tr>
        <w:trPr/>
        <w:tc>
          <w:tcPr>
            <w:tcW w:w="14962" w:type="dxa"/>
            <w:gridSpan w:val="14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</w:tr>
      <w:tr>
        <w:trPr/>
        <w:tc>
          <w:tcPr>
            <w:tcW w:w="9810" w:type="dxa"/>
            <w:gridSpan w:val="7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Zjazd</w:t>
            </w:r>
          </w:p>
        </w:tc>
        <w:tc>
          <w:tcPr>
            <w:tcW w:w="2835" w:type="dxa"/>
            <w:gridSpan w:val="3"/>
            <w:tcBorders>
              <w:left w:val="outset" w:sz="2" w:space="0" w:color="000000"/>
              <w:bottom w:val="single" w:sz="4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  <w:shd w:fill="729FCF" w:val="clear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11.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0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4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.2026 sobota</w:t>
            </w:r>
          </w:p>
        </w:tc>
        <w:tc>
          <w:tcPr>
            <w:tcW w:w="2317" w:type="dxa"/>
            <w:gridSpan w:val="4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  <w:shd w:fill="729FCF" w:val="clear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1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2.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0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4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.2026 niedziela</w:t>
            </w:r>
          </w:p>
        </w:tc>
      </w:tr>
      <w:tr>
        <w:trPr/>
        <w:tc>
          <w:tcPr>
            <w:tcW w:w="959" w:type="dxa"/>
            <w:gridSpan w:val="2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  <w:tc>
          <w:tcPr>
            <w:tcW w:w="8851" w:type="dxa"/>
            <w:gridSpan w:val="5"/>
            <w:tcBorders>
              <w:left w:val="outset" w:sz="2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Moduł I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1589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46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1078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39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</w:tr>
      <w:tr>
        <w:trPr/>
        <w:tc>
          <w:tcPr>
            <w:tcW w:w="959" w:type="dxa"/>
            <w:gridSpan w:val="2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 xml:space="preserve">część </w:t>
            </w:r>
            <w:r>
              <w:rPr>
                <w:rFonts w:ascii="Palatino Linotype" w:hAnsi="Palatino Linotype"/>
                <w:b/>
                <w:sz w:val="16"/>
                <w:szCs w:val="16"/>
              </w:rPr>
              <w:t>5</w:t>
            </w:r>
          </w:p>
        </w:tc>
        <w:tc>
          <w:tcPr>
            <w:tcW w:w="6069" w:type="dxa"/>
            <w:gridSpan w:val="2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MII 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T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 Teorie psychologiczne i psychospołeczne w opisie i wyjaśnianiu zaburzeń psychicznych i zachowania oraz ich udział w procesie zdrowienia</w:t>
            </w:r>
          </w:p>
        </w:tc>
        <w:tc>
          <w:tcPr>
            <w:tcW w:w="1124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24</w:t>
            </w:r>
          </w:p>
        </w:tc>
        <w:tc>
          <w:tcPr>
            <w:tcW w:w="1658" w:type="dxa"/>
            <w:gridSpan w:val="2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48</w:t>
            </w:r>
          </w:p>
        </w:tc>
        <w:tc>
          <w:tcPr>
            <w:tcW w:w="1589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12h</w:t>
            </w:r>
          </w:p>
        </w:tc>
        <w:tc>
          <w:tcPr>
            <w:tcW w:w="1246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-</w:t>
            </w:r>
          </w:p>
        </w:tc>
        <w:tc>
          <w:tcPr>
            <w:tcW w:w="1078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-</w:t>
            </w:r>
          </w:p>
        </w:tc>
        <w:tc>
          <w:tcPr>
            <w:tcW w:w="1239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12h</w:t>
            </w:r>
          </w:p>
        </w:tc>
      </w:tr>
      <w:tr>
        <w:trPr/>
        <w:tc>
          <w:tcPr>
            <w:tcW w:w="9810" w:type="dxa"/>
            <w:gridSpan w:val="7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9" w:type="dxa"/>
            <w:gridSpan w:val="2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12h</w:t>
            </w:r>
          </w:p>
        </w:tc>
        <w:tc>
          <w:tcPr>
            <w:tcW w:w="1246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078" w:type="dxa"/>
            <w:gridSpan w:val="2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39" w:type="dxa"/>
            <w:gridSpan w:val="2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12h</w:t>
            </w:r>
          </w:p>
        </w:tc>
      </w:tr>
    </w:tbl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tbl>
      <w:tblPr>
        <w:tblW w:w="14964" w:type="dxa"/>
        <w:jc w:val="left"/>
        <w:tblInd w:w="-3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14"/>
        <w:gridCol w:w="6085"/>
        <w:gridCol w:w="1245"/>
        <w:gridCol w:w="1626"/>
        <w:gridCol w:w="1516"/>
        <w:gridCol w:w="1199"/>
        <w:gridCol w:w="1125"/>
        <w:gridCol w:w="1254"/>
      </w:tblGrid>
      <w:tr>
        <w:trPr/>
        <w:tc>
          <w:tcPr>
            <w:tcW w:w="14964" w:type="dxa"/>
            <w:gridSpan w:val="8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bCs/>
                <w:sz w:val="16"/>
                <w:szCs w:val="16"/>
                <w:highlight w:val="none"/>
                <w:shd w:fill="auto" w:val="clear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auto" w:val="clear"/>
              </w:rPr>
            </w:r>
          </w:p>
        </w:tc>
      </w:tr>
      <w:tr>
        <w:trPr/>
        <w:tc>
          <w:tcPr>
            <w:tcW w:w="9870" w:type="dxa"/>
            <w:gridSpan w:val="4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Zjazd</w:t>
            </w:r>
          </w:p>
        </w:tc>
        <w:tc>
          <w:tcPr>
            <w:tcW w:w="2715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25.04.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202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6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 sobota</w:t>
            </w:r>
          </w:p>
        </w:tc>
        <w:tc>
          <w:tcPr>
            <w:tcW w:w="2379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26.04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.202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6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 niedziela</w:t>
            </w:r>
          </w:p>
        </w:tc>
      </w:tr>
      <w:tr>
        <w:trPr/>
        <w:tc>
          <w:tcPr>
            <w:tcW w:w="914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  <w:tc>
          <w:tcPr>
            <w:tcW w:w="8956" w:type="dxa"/>
            <w:gridSpan w:val="3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Moduł I</w:t>
            </w:r>
          </w:p>
        </w:tc>
        <w:tc>
          <w:tcPr>
            <w:tcW w:w="1516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199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1125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</w:tr>
      <w:tr>
        <w:trPr/>
        <w:tc>
          <w:tcPr>
            <w:tcW w:w="91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 xml:space="preserve">część </w:t>
            </w:r>
            <w:r>
              <w:rPr>
                <w:rFonts w:ascii="Palatino Linotype" w:hAnsi="Palatino Linotype"/>
                <w:b/>
                <w:sz w:val="16"/>
                <w:szCs w:val="16"/>
              </w:rPr>
              <w:t>2</w:t>
            </w:r>
          </w:p>
        </w:tc>
        <w:tc>
          <w:tcPr>
            <w:tcW w:w="6085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MI </w:t>
            </w: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T</w:t>
            </w: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6  Podstawowe metody diagnostyczne: jakościowe i psychometryczne 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– </w:t>
            </w: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część B</w:t>
            </w:r>
          </w:p>
        </w:tc>
        <w:tc>
          <w:tcPr>
            <w:tcW w:w="124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8</w:t>
            </w:r>
          </w:p>
        </w:tc>
        <w:tc>
          <w:tcPr>
            <w:tcW w:w="1626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16</w:t>
            </w:r>
          </w:p>
        </w:tc>
        <w:tc>
          <w:tcPr>
            <w:tcW w:w="1516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-</w:t>
            </w:r>
          </w:p>
        </w:tc>
        <w:tc>
          <w:tcPr>
            <w:tcW w:w="1199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8h</w:t>
            </w:r>
          </w:p>
        </w:tc>
        <w:tc>
          <w:tcPr>
            <w:tcW w:w="112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8h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9870" w:type="dxa"/>
            <w:gridSpan w:val="4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1516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99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8h</w:t>
            </w:r>
          </w:p>
        </w:tc>
        <w:tc>
          <w:tcPr>
            <w:tcW w:w="112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8h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tbl>
      <w:tblPr>
        <w:tblW w:w="14964" w:type="dxa"/>
        <w:jc w:val="left"/>
        <w:tblInd w:w="-3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14"/>
        <w:gridCol w:w="6085"/>
        <w:gridCol w:w="1245"/>
        <w:gridCol w:w="1626"/>
        <w:gridCol w:w="1516"/>
        <w:gridCol w:w="1199"/>
        <w:gridCol w:w="1125"/>
        <w:gridCol w:w="1254"/>
      </w:tblGrid>
      <w:tr>
        <w:trPr/>
        <w:tc>
          <w:tcPr>
            <w:tcW w:w="14964" w:type="dxa"/>
            <w:gridSpan w:val="8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</w:tr>
      <w:tr>
        <w:trPr/>
        <w:tc>
          <w:tcPr>
            <w:tcW w:w="9870" w:type="dxa"/>
            <w:gridSpan w:val="4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Zjazd</w:t>
            </w:r>
          </w:p>
        </w:tc>
        <w:tc>
          <w:tcPr>
            <w:tcW w:w="2715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13.06.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202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6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 sobota</w:t>
            </w:r>
          </w:p>
        </w:tc>
        <w:tc>
          <w:tcPr>
            <w:tcW w:w="2379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14.06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.202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6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 niedziela</w:t>
            </w:r>
          </w:p>
        </w:tc>
      </w:tr>
      <w:tr>
        <w:trPr/>
        <w:tc>
          <w:tcPr>
            <w:tcW w:w="914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  <w:tc>
          <w:tcPr>
            <w:tcW w:w="8956" w:type="dxa"/>
            <w:gridSpan w:val="3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Moduł I</w:t>
            </w:r>
          </w:p>
        </w:tc>
        <w:tc>
          <w:tcPr>
            <w:tcW w:w="1516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199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1125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</w:tr>
      <w:tr>
        <w:trPr/>
        <w:tc>
          <w:tcPr>
            <w:tcW w:w="91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 xml:space="preserve">część </w:t>
            </w:r>
            <w:r>
              <w:rPr>
                <w:rFonts w:ascii="Palatino Linotype" w:hAnsi="Palatino Linotype"/>
                <w:b/>
                <w:sz w:val="16"/>
                <w:szCs w:val="16"/>
              </w:rPr>
              <w:t>3</w:t>
            </w:r>
          </w:p>
        </w:tc>
        <w:tc>
          <w:tcPr>
            <w:tcW w:w="6085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MI </w:t>
            </w: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T</w:t>
            </w: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6  Podstawowe metody diagnostyczne: jakościowe i psychometryczne 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– </w:t>
            </w: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część C</w:t>
            </w:r>
          </w:p>
        </w:tc>
        <w:tc>
          <w:tcPr>
            <w:tcW w:w="124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12</w:t>
            </w:r>
          </w:p>
        </w:tc>
        <w:tc>
          <w:tcPr>
            <w:tcW w:w="1626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24</w:t>
            </w:r>
          </w:p>
        </w:tc>
        <w:tc>
          <w:tcPr>
            <w:tcW w:w="1516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-</w:t>
            </w:r>
          </w:p>
        </w:tc>
        <w:tc>
          <w:tcPr>
            <w:tcW w:w="1199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12h</w:t>
            </w:r>
          </w:p>
        </w:tc>
        <w:tc>
          <w:tcPr>
            <w:tcW w:w="112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12h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9870" w:type="dxa"/>
            <w:gridSpan w:val="4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1516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99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12h</w:t>
            </w:r>
          </w:p>
        </w:tc>
        <w:tc>
          <w:tcPr>
            <w:tcW w:w="112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12h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6838" w:h="11906"/>
      <w:pgMar w:left="1134" w:right="1134" w:gutter="0" w:header="1134" w:top="2401" w:footer="1134" w:bottom="163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erif">
    <w:altName w:val="Times New Roman"/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Calibri">
    <w:charset w:val="01"/>
    <w:family w:val="swiss"/>
    <w:pitch w:val="default"/>
  </w:font>
  <w:font w:name="Palatino Linotype">
    <w:charset w:val="01"/>
    <w:family w:val="swiss"/>
    <w:pitch w:val="default"/>
  </w:font>
  <w:font w:name="Times New Roman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  <w:fldChar w:fldCharType="begin"/>
    </w:r>
    <w:r>
      <w:rPr>
        <w:sz w:val="16"/>
        <w:szCs w:val="16"/>
        <w:rFonts w:ascii="Palatino Linotype" w:hAnsi="Palatino Linotype"/>
      </w:rPr>
      <w:instrText xml:space="preserve"> PAGE </w:instrText>
    </w:r>
    <w:r>
      <w:rPr>
        <w:sz w:val="16"/>
        <w:szCs w:val="16"/>
        <w:rFonts w:ascii="Palatino Linotype" w:hAnsi="Palatino Linotype"/>
      </w:rPr>
      <w:fldChar w:fldCharType="separate"/>
    </w:r>
    <w:r>
      <w:rPr>
        <w:sz w:val="16"/>
        <w:szCs w:val="16"/>
        <w:rFonts w:ascii="Palatino Linotype" w:hAnsi="Palatino Linotype"/>
      </w:rPr>
      <w:t>2</w:t>
    </w:r>
    <w:r>
      <w:rPr>
        <w:sz w:val="16"/>
        <w:szCs w:val="16"/>
        <w:rFonts w:ascii="Palatino Linotype" w:hAnsi="Palatino Linotype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  <w:drawing>
        <wp:anchor behindDoc="1" distT="0" distB="0" distL="114935" distR="0" simplePos="0" locked="0" layoutInCell="0" allowOverlap="1" relativeHeight="3">
          <wp:simplePos x="0" y="0"/>
          <wp:positionH relativeFrom="column">
            <wp:posOffset>2346325</wp:posOffset>
          </wp:positionH>
          <wp:positionV relativeFrom="paragraph">
            <wp:posOffset>-521970</wp:posOffset>
          </wp:positionV>
          <wp:extent cx="5750560" cy="788670"/>
          <wp:effectExtent l="0" t="0" r="0" b="0"/>
          <wp:wrapTopAndBottom/>
          <wp:docPr id="1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712" r="-99" b="-712"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788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Gwka"/>
      <w:jc w:val="center"/>
      <w:rPr/>
    </w:pPr>
    <w:r>
      <w:rPr/>
    </w:r>
  </w:p>
  <w:p>
    <w:pPr>
      <w:pStyle w:val="Gwka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</w:r>
  </w:p>
  <w:p>
    <w:pPr>
      <w:pStyle w:val="Gwka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  <w:t xml:space="preserve">Szczegółowy harmonogram realizacji szkolenia specjalizacyjnego </w:t>
    </w:r>
    <w:r>
      <w:rPr>
        <w:rFonts w:ascii="Palatino Linotype" w:hAnsi="Palatino Linotype"/>
        <w:sz w:val="16"/>
        <w:szCs w:val="16"/>
      </w:rPr>
      <w:t>w dziedzinie psychologii klinicznej</w:t>
    </w:r>
  </w:p>
</w:hdr>
</file>

<file path=word/settings.xml><?xml version="1.0" encoding="utf-8"?>
<w:settings xmlns:w="http://schemas.openxmlformats.org/wordprocessingml/2006/main">
  <w:zoom w:percent="100"/>
  <w:defaultTabStop w:val="1134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egoe UI" w:cs="Tahoma"/>
        <w:color w:val="000000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egoe UI" w:cs="Tahoma"/>
      <w:color w:val="000000"/>
      <w:kern w:val="0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283"/>
    </w:pPr>
    <w:rPr/>
  </w:style>
  <w:style w:type="paragraph" w:styleId="Lista">
    <w:name w:val="List"/>
    <w:basedOn w:val="Tretekstu"/>
    <w:pPr/>
    <w:rPr>
      <w:rFonts w:ascii="Calibri" w:hAnsi="Calibri"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" w:hAnsi="Calibri" w:cs="Lucida Sans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Gwkaistopka">
    <w:name w:val="Główka i stopka"/>
    <w:basedOn w:val="Normal"/>
    <w:qFormat/>
    <w:pPr>
      <w:suppressLineNumbers/>
      <w:tabs>
        <w:tab w:val="clear" w:pos="1134"/>
        <w:tab w:val="center" w:pos="7285" w:leader="none"/>
        <w:tab w:val="right" w:pos="14570" w:leader="none"/>
      </w:tabs>
    </w:pPr>
    <w:rPr/>
  </w:style>
  <w:style w:type="paragraph" w:styleId="Gwka">
    <w:name w:val="Header"/>
    <w:basedOn w:val="Gwkaistopka"/>
    <w:pPr>
      <w:suppressLineNumbers/>
    </w:pPr>
    <w:rPr/>
  </w:style>
  <w:style w:type="paragraph" w:styleId="Stopka">
    <w:name w:val="Footer"/>
    <w:basedOn w:val="Gwkaistopka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Application>LibreOffice/7.4.3.2$Windows_X86_64 LibreOffice_project/1048a8393ae2eeec98dff31b5c133c5f1d08b890</Application>
  <AppVersion>15.0000</AppVersion>
  <Pages>2</Pages>
  <Words>253</Words>
  <Characters>1230</Characters>
  <CharactersWithSpaces>1369</CharactersWithSpaces>
  <Paragraphs>123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2025-09-05T12:32:00Z</dcterms:created>
  <dc:creator>Kacper Walocha</dc:creator>
  <dc:description/>
  <dc:language>pl-PL</dc:language>
  <cp:lastModifiedBy/>
  <cp:lastPrinted>2026-01-30T18:45:42Z</cp:lastPrinted>
  <dcterms:modified xsi:type="dcterms:W3CDTF">2026-01-30T18:44:55Z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